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19" w:rsidRPr="00DC52C1" w:rsidRDefault="007B2A19" w:rsidP="007B2A19">
      <w:pPr>
        <w:pStyle w:val="Header"/>
        <w:pBdr>
          <w:bottom w:val="thickThinSmallGap" w:sz="24" w:space="1" w:color="823B0B" w:themeColor="accent2" w:themeShade="7F"/>
        </w:pBdr>
        <w:jc w:val="both"/>
        <w:rPr>
          <w:rFonts w:ascii="Times New Roman" w:eastAsiaTheme="majorEastAsia" w:hAnsi="Times New Roman"/>
          <w:b/>
          <w:i/>
        </w:rPr>
      </w:pPr>
      <w:r w:rsidRPr="00DC52C1">
        <w:rPr>
          <w:rFonts w:ascii="Times New Roman" w:eastAsiaTheme="majorEastAsia" w:hAnsi="Times New Roman"/>
          <w:b/>
          <w:i/>
        </w:rPr>
        <w:t xml:space="preserve">Giáo án số học 6               </w:t>
      </w:r>
      <w:r>
        <w:rPr>
          <w:rFonts w:ascii="Times New Roman" w:eastAsiaTheme="majorEastAsia" w:hAnsi="Times New Roman"/>
          <w:b/>
          <w:i/>
        </w:rPr>
        <w:t xml:space="preserve">                                                   Năm học 2018-2019</w:t>
      </w:r>
      <w:r w:rsidRPr="00DC52C1">
        <w:rPr>
          <w:rFonts w:ascii="Times New Roman" w:eastAsiaTheme="majorEastAsia" w:hAnsi="Times New Roman"/>
          <w:b/>
          <w:i/>
        </w:rPr>
        <w:t xml:space="preserve">                        </w:t>
      </w:r>
    </w:p>
    <w:p w:rsidR="007B2A19" w:rsidRDefault="007B2A19" w:rsidP="007B2A19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Ngày soạn:</w:t>
      </w:r>
    </w:p>
    <w:p w:rsidR="007B2A19" w:rsidRDefault="007B2A19" w:rsidP="007B2A19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Ngày dạy:</w:t>
      </w:r>
    </w:p>
    <w:p w:rsidR="007B2A19" w:rsidRDefault="007B2A19" w:rsidP="007B2A19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TIẾT 100</w:t>
      </w:r>
    </w:p>
    <w:p w:rsidR="007B2A19" w:rsidRDefault="007B2A19" w:rsidP="007B2A19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lang w:val="nl-NL"/>
        </w:rPr>
        <w:t>BIỂU  ĐỒ  PHẦN  TRĂM</w:t>
      </w:r>
    </w:p>
    <w:p w:rsidR="007B2A19" w:rsidRDefault="007B2A19" w:rsidP="007B2A19">
      <w:pPr>
        <w:jc w:val="both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b/>
          <w:lang w:val="nl-NL"/>
        </w:rPr>
        <w:t xml:space="preserve">I. MỤC TIÊU 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1. Kiến thức</w:t>
      </w:r>
    </w:p>
    <w:p w:rsidR="007B2A19" w:rsidRPr="00764FBA" w:rsidRDefault="007B2A19" w:rsidP="007B2A19">
      <w:pPr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-Hs biết đọc các biểu đồ phần trăm dạng cột , ô vuông , hình quạt .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2. Kỹ năng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color w:val="000000"/>
          <w:lang w:val="nl-NL"/>
        </w:rPr>
        <w:t>-Có kỹ năng dựng các biểu đồ phần trăm dạng cột và ô vuông .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3. Thái độ</w:t>
      </w:r>
    </w:p>
    <w:p w:rsidR="007B2A19" w:rsidRDefault="007B2A19" w:rsidP="007B2A19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HS tích cực, chủ động, hứng thú với tiết học.</w:t>
      </w:r>
    </w:p>
    <w:p w:rsidR="007B2A19" w:rsidRDefault="007B2A19" w:rsidP="007B2A19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color w:val="000000"/>
          <w:lang w:val="nl-NL"/>
        </w:rPr>
        <w:t>-Có ý thức  tìm  hiểu các biểu đồ  phần trăm trong thực tiễn và dựng các biểu đồ phần trăm với các số liệu thực tế .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4. Năng lực</w:t>
      </w:r>
    </w:p>
    <w:p w:rsidR="007B2A19" w:rsidRDefault="007B2A19" w:rsidP="007B2A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Năng lực chung: Năng lực vận dụng kiến thức, năng lực giải quyết vấn đề, năng lực hợp tác, năng lực tự</w:t>
      </w:r>
      <w:r>
        <w:rPr>
          <w:rFonts w:ascii="Times New Roman" w:hAnsi="Times New Roman"/>
          <w:lang w:val="vi-VN"/>
        </w:rPr>
        <w:t xml:space="preserve"> họ</w:t>
      </w:r>
      <w:r>
        <w:rPr>
          <w:rFonts w:ascii="Times New Roman" w:hAnsi="Times New Roman"/>
        </w:rPr>
        <w:t>c.</w:t>
      </w:r>
    </w:p>
    <w:p w:rsidR="007B2A19" w:rsidRDefault="007B2A19" w:rsidP="007B2A19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nl-NL"/>
        </w:rPr>
        <w:t>-Năng lực riêng: Năng lực suy luận logic, năng lực tính toán, năng lực báo cáo, ngôn ngữ.</w:t>
      </w:r>
    </w:p>
    <w:p w:rsidR="007B2A19" w:rsidRDefault="007B2A19" w:rsidP="007B2A19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II. CHUẨN BỊ </w:t>
      </w:r>
    </w:p>
    <w:p w:rsidR="007B2A19" w:rsidRDefault="007B2A19" w:rsidP="007B2A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1.Giáo viên:</w:t>
      </w:r>
      <w:r>
        <w:rPr>
          <w:rFonts w:ascii="Times New Roman" w:hAnsi="Times New Roman"/>
        </w:rPr>
        <w:t xml:space="preserve"> Đồ dùng dạy học: thước, bảng phụ, phấn màu, giáo án, tài liệu dạy học.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 xml:space="preserve">2.Học sinh: </w:t>
      </w:r>
      <w:r>
        <w:rPr>
          <w:rFonts w:ascii="Times New Roman" w:hAnsi="Times New Roman"/>
        </w:rPr>
        <w:t xml:space="preserve">Đồ dùng học tập: vở nháp, thước </w:t>
      </w:r>
      <w:r>
        <w:rPr>
          <w:rFonts w:ascii="Times New Roman" w:hAnsi="Times New Roman"/>
          <w:lang w:val="vi-VN"/>
        </w:rPr>
        <w:t>kẻ, chuẩn bị bài.</w:t>
      </w:r>
    </w:p>
    <w:p w:rsidR="007B2A19" w:rsidRDefault="007B2A19" w:rsidP="007B2A19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III. TIẾN TRÌNH DẠY HỌC</w:t>
      </w:r>
    </w:p>
    <w:p w:rsidR="007B2A19" w:rsidRDefault="007B2A19" w:rsidP="007B2A19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1. Ổn định tổ chức</w:t>
      </w:r>
      <w:r>
        <w:rPr>
          <w:rFonts w:ascii="Times New Roman" w:hAnsi="Times New Roman"/>
          <w:lang w:val="nl-NL"/>
        </w:rPr>
        <w:t xml:space="preserve">(Thời </w:t>
      </w:r>
      <w:r>
        <w:rPr>
          <w:rFonts w:ascii="Times New Roman" w:hAnsi="Times New Roman"/>
        </w:rPr>
        <w:t>gian</w:t>
      </w:r>
      <w:r>
        <w:rPr>
          <w:rFonts w:ascii="Times New Roman" w:hAnsi="Times New Roman"/>
          <w:lang w:val="nl-NL"/>
        </w:rPr>
        <w:t xml:space="preserve"> 1 phút)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2. Kiểm tra bài cũ </w:t>
      </w:r>
      <w:r>
        <w:rPr>
          <w:rFonts w:ascii="Times New Roman" w:hAnsi="Times New Roman"/>
          <w:lang w:val="nl-NL"/>
        </w:rPr>
        <w:t>(lồng ghép trong tiết dạy)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3. Bài mới</w:t>
      </w: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45" w:type="dxa"/>
        <w:tblLayout w:type="fixed"/>
        <w:tblLook w:val="04A0" w:firstRow="1" w:lastRow="0" w:firstColumn="1" w:lastColumn="0" w:noHBand="0" w:noVBand="1"/>
      </w:tblPr>
      <w:tblGrid>
        <w:gridCol w:w="2548"/>
        <w:gridCol w:w="2525"/>
        <w:gridCol w:w="28"/>
        <w:gridCol w:w="3944"/>
      </w:tblGrid>
      <w:tr w:rsidR="007B2A19" w:rsidTr="00832DF6">
        <w:trPr>
          <w:trHeight w:val="146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A. HOẠT ĐỘNG KHỞI ĐỘNG (Thời gian: 3-5 phút)</w:t>
            </w:r>
          </w:p>
        </w:tc>
      </w:tr>
      <w:tr w:rsidR="007B2A19" w:rsidTr="00832DF6">
        <w:trPr>
          <w:trHeight w:val="222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B2A19" w:rsidTr="00832DF6">
        <w:trPr>
          <w:trHeight w:val="787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cho HS xem hình ảnh về biểu đồ, các dạng biểu đồ.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B2A19" w:rsidTr="00832DF6">
        <w:trPr>
          <w:trHeight w:val="238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B. HOẠT ĐỘNG HÌNH THÀNH KIẾN THỨC (Thời gian: 25-30 phút)</w:t>
            </w:r>
          </w:p>
        </w:tc>
      </w:tr>
      <w:tr w:rsidR="007B2A19" w:rsidTr="00832DF6">
        <w:trPr>
          <w:trHeight w:val="238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Pr="00764FBA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764FBA">
              <w:rPr>
                <w:rFonts w:ascii="Times New Roman" w:hAnsi="Times New Roman"/>
                <w:b/>
                <w:color w:val="000000"/>
                <w:lang w:val="nl-NL"/>
              </w:rPr>
              <w:t>Hoạt động 1: Củng cố ý nghĩa của biểu đồ phần trăm</w:t>
            </w:r>
          </w:p>
        </w:tc>
      </w:tr>
      <w:tr w:rsidR="007B2A19" w:rsidTr="00832DF6">
        <w:trPr>
          <w:trHeight w:val="238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Gv: Biểu đồ phần trăm dùng để làm gì ?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Gv : Giới thiệu  ví dụ (sgk : tr 60) , sử dụng biểu đồ  H.13 , 14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Gv : Xác định ý nghĩa với từng  chi tiết tiết trên  hai biểu đồ ?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Gv : Chú ý hướng dẫn cách dựng với từng loại biểu đồ 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Hs : Giải thích ý nghĩa biểu đồ phần trăm  như phần bên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Hs : Đọc ví dụ sgk : tr 60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Và quan sát hai biểu đồ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Hs : Nói về các nhận xét :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Trục đứng , trục ngang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Ý nghĩa các trụ đứng trong biểu đồ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Tương tự với hai loại biểu đồ còn lại 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Pr="00764FBA" w:rsidRDefault="007B2A19" w:rsidP="00832DF6">
            <w:pPr>
              <w:jc w:val="left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1. B</w:t>
            </w:r>
            <w:r w:rsidRPr="00764FBA">
              <w:rPr>
                <w:rFonts w:ascii="Times New Roman" w:hAnsi="Times New Roman"/>
                <w:b/>
                <w:color w:val="000000"/>
                <w:lang w:val="nl-NL"/>
              </w:rPr>
              <w:t>iểu đồ phần trăm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i/>
                <w:color w:val="000000"/>
                <w:lang w:val="nl-NL"/>
              </w:rPr>
            </w:pPr>
          </w:p>
          <w:p w:rsidR="007B2A19" w:rsidRDefault="007B2A19" w:rsidP="00832DF6">
            <w:pPr>
              <w:jc w:val="left"/>
              <w:rPr>
                <w:rFonts w:ascii="Times New Roman" w:hAnsi="Times New Roman"/>
                <w:i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-Để nêu bật và so sánh một cách trực quan các giá trị phần trăm của cùng một đại lượng người ta thường dùng biểu đồ phần trăm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i/>
                <w:color w:val="000000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lang w:val="nl-NL"/>
              </w:rPr>
              <w:t>- Biểu đồ phần  trăm thường được dựng dưới dạng cột , ô vuông , hình quạt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Vd : (sgk : tr 60, 61)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B2A19" w:rsidTr="00832DF6">
        <w:trPr>
          <w:trHeight w:val="204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C. HOẠT ĐỘNG LUYỆN TẬP (Thời gian: 10-15 phút)</w:t>
            </w:r>
          </w:p>
        </w:tc>
      </w:tr>
      <w:tr w:rsidR="007B2A19" w:rsidTr="00832DF6">
        <w:trPr>
          <w:trHeight w:val="151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B2A19" w:rsidTr="00832DF6">
        <w:trPr>
          <w:trHeight w:val="151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Gv : Hướng xác định các đối tương cần so sánh 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Tính tỉ số phần trăm tương ứng cho các đại lượng trên như thế nào ?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Gv : Yêu cầu hs vẽ biểu đồ cột 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Hs : Tỉ số phần trăm số hs đi đến  trường  bằng xe buýt , xe đạp , đi bộ 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Tỉ số phần trăm  bằng tích số hs tham gia với 100 , chia cho số hs cả lớp .</w:t>
            </w:r>
          </w:p>
          <w:p w:rsidR="007B2A19" w:rsidRPr="009E4D42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Hs : Biểu diễn tương tự ví dụ mẫu .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2.Luyện tập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?1  Số hs lớp 6B đi xe buýt chiếm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    </w:t>
            </w:r>
            <w:r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6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30.75pt" o:ole="">
                  <v:imagedata r:id="rId4" o:title=""/>
                </v:shape>
                <o:OLEObject Type="Embed" ProgID="Equation.DSMT4" ShapeID="_x0000_i1025" DrawAspect="Content" ObjectID="_1615726624" r:id="rId5"/>
              </w:objec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= 15 % , số hs cả lớp 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_ Hs đi xe đạp là : </w:t>
            </w:r>
            <w:r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1245" w:dyaOrig="615">
                <v:shape id="_x0000_i1026" type="#_x0000_t75" style="width:62.25pt;height:30.75pt" o:ole="">
                  <v:imagedata r:id="rId6" o:title=""/>
                </v:shape>
                <o:OLEObject Type="Embed" ProgID="Equation.DSMT4" ShapeID="_x0000_i1026" DrawAspect="Content" ObjectID="_1615726625" r:id="rId7"/>
              </w:objec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_ Hs đi bộ là : 47,5% 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B2A19" w:rsidTr="00832DF6">
        <w:trPr>
          <w:trHeight w:val="151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-GV cho HS làm BT 151 SGK-tr61.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-GV mời HS lên bảng làm bài.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-GV chữa bài cho HS.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-HS hoạt động cá nhân.</w:t>
            </w:r>
          </w:p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-HS lên bảng làm bài.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Bài 151 SGK-tr61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Đáp số: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Xi măng: 11%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Cát: 22%</w:t>
            </w:r>
          </w:p>
          <w:p w:rsidR="007B2A19" w:rsidRPr="009E4D42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Sỏi: 67%</w:t>
            </w:r>
          </w:p>
        </w:tc>
      </w:tr>
      <w:tr w:rsidR="007B2A19" w:rsidTr="00832DF6">
        <w:trPr>
          <w:trHeight w:val="126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D. HOẠT ĐỘNG VẬN DỤNG (Thời gian: 3-5 phút)</w:t>
            </w:r>
          </w:p>
        </w:tc>
      </w:tr>
      <w:tr w:rsidR="007B2A19" w:rsidTr="00832DF6">
        <w:trPr>
          <w:trHeight w:val="7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B2A19" w:rsidTr="00832DF6">
        <w:trPr>
          <w:trHeight w:val="46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-GV cho HS làm BT 153 SGK-tr62.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-GV cho HS hoạt động nhóm 4.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hoạt động nhóm.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9" w:rsidRDefault="007B2A19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BT 153 SGK-tr62</w:t>
            </w:r>
          </w:p>
          <w:p w:rsidR="007B2A19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 nam chiếm 53,35%</w:t>
            </w:r>
          </w:p>
          <w:p w:rsidR="007B2A19" w:rsidRPr="009E4D42" w:rsidRDefault="007B2A19" w:rsidP="00832DF6">
            <w:pPr>
              <w:jc w:val="lef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 nữ chiếm 46,65%.</w:t>
            </w:r>
          </w:p>
        </w:tc>
      </w:tr>
      <w:tr w:rsidR="007B2A19" w:rsidTr="00832DF6">
        <w:trPr>
          <w:trHeight w:val="204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E. HOẠT ĐỘNG TÌM TÒI, MỞ RỘNG (Thời gian: 1 phút)</w:t>
            </w:r>
          </w:p>
        </w:tc>
      </w:tr>
      <w:tr w:rsidR="007B2A19" w:rsidTr="00832DF6">
        <w:trPr>
          <w:trHeight w:val="168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B2A19" w:rsidTr="00832DF6">
        <w:trPr>
          <w:trHeight w:val="57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GV hướng dẫn HS học ở nhà.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9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BTVN: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Chuẩn bị phần bài tập còn lại (sgk : tr 61, 62) , cho tiết “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Luyện tập</w:t>
            </w:r>
            <w:r>
              <w:rPr>
                <w:rFonts w:ascii="Times New Roman" w:hAnsi="Times New Roman"/>
                <w:color w:val="000000"/>
                <w:lang w:val="nl-NL"/>
              </w:rPr>
              <w:t>” .</w:t>
            </w:r>
          </w:p>
          <w:p w:rsidR="007B2A19" w:rsidRPr="009E4D42" w:rsidRDefault="007B2A19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-Chú ý  xác định ý nghĩa trục ngang  và thẳng đứng đối với biểu đồ dạng cột.</w:t>
            </w:r>
          </w:p>
        </w:tc>
      </w:tr>
    </w:tbl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</w:p>
    <w:p w:rsidR="007B2A19" w:rsidRDefault="007B2A19" w:rsidP="007B2A19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*RÚT KINH NGHIỆM</w:t>
      </w: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pPr>
        <w:pStyle w:val="Footer"/>
        <w:jc w:val="both"/>
        <w:rPr>
          <w:b/>
          <w:i/>
        </w:rPr>
      </w:pPr>
    </w:p>
    <w:p w:rsidR="007B2A19" w:rsidRPr="00215123" w:rsidRDefault="007B2A19" w:rsidP="007B2A19">
      <w:pPr>
        <w:pStyle w:val="Footer"/>
        <w:jc w:val="both"/>
        <w:rPr>
          <w:b/>
          <w:i/>
        </w:rPr>
      </w:pPr>
      <w:bookmarkStart w:id="0" w:name="_GoBack"/>
      <w:bookmarkEnd w:id="0"/>
      <w:r w:rsidRPr="00215123">
        <w:rPr>
          <w:b/>
          <w:i/>
        </w:rPr>
        <w:t>Trường THCS Long Biên                                                 GV: Nguyễn Thùy Linh</w:t>
      </w:r>
    </w:p>
    <w:p w:rsidR="007B2A19" w:rsidRDefault="007B2A19" w:rsidP="007B2A19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</w:p>
    <w:p w:rsidR="007B2A19" w:rsidRDefault="007B2A19" w:rsidP="007B2A19">
      <w:r>
        <w:rPr>
          <w:rFonts w:ascii="Times New Roman" w:hAnsi="Times New Roman"/>
          <w:lang w:val="nl-NL"/>
        </w:rPr>
        <w:tab/>
      </w:r>
    </w:p>
    <w:sectPr w:rsidR="007B2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19"/>
    <w:rsid w:val="007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00B3"/>
  <w15:chartTrackingRefBased/>
  <w15:docId w15:val="{5F2EECD6-7C6F-474E-B255-44780D5D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A19"/>
    <w:pPr>
      <w:spacing w:after="0" w:line="276" w:lineRule="auto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B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2A1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B2A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19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</dc:creator>
  <cp:keywords/>
  <dc:description/>
  <cp:lastModifiedBy>Nguyen Thuy Linh</cp:lastModifiedBy>
  <cp:revision>1</cp:revision>
  <dcterms:created xsi:type="dcterms:W3CDTF">2019-04-02T08:59:00Z</dcterms:created>
  <dcterms:modified xsi:type="dcterms:W3CDTF">2019-04-02T09:01:00Z</dcterms:modified>
</cp:coreProperties>
</file>